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9A7" w:rsidRDefault="007D09A7" w:rsidP="007D09A7">
      <w:r>
        <w:t>İSTANBUL BÖLGE ADLİYE MAHKEMESİ 30. HUKUK DAİRESİNE</w:t>
      </w:r>
    </w:p>
    <w:p w:rsidR="007D09A7" w:rsidRDefault="007D09A7" w:rsidP="007D09A7">
      <w:r/>
    </w:p>
    <w:p w:rsidR="007D09A7" w:rsidRDefault="007D09A7" w:rsidP="007D09A7">
      <w:r>
        <w:t>DOSYA NO</w:t>
        <w:tab/>
        <w:tab/>
        <w:t xml:space="preserve">: </w:t>
      </w:r>
    </w:p>
    <w:p w:rsidR="007D09A7" w:rsidRDefault="007D09A7" w:rsidP="007D09A7">
      <w:r>
        <w:t>DAVACI</w:t>
        <w:tab/>
        <w:tab/>
        <w:t xml:space="preserve">: </w:t>
      </w:r>
    </w:p>
    <w:p w:rsidR="007D09A7" w:rsidRDefault="007D09A7" w:rsidP="007D09A7">
      <w:r/>
    </w:p>
    <w:p w:rsidR="007D09A7" w:rsidRDefault="007D09A7" w:rsidP="007D09A7">
      <w:r>
        <w:t>KONU</w:t>
        <w:tab/>
        <w:tab/>
        <w:t>:Mağduriyetime ilişkin beyanlarımı ve istinaf incelemesinin ivedi şekilde yapılması talebi içerir dilekçemdir.</w:t>
      </w:r>
    </w:p>
    <w:p w:rsidR="007D09A7" w:rsidRDefault="007D09A7" w:rsidP="007D09A7">
      <w:r/>
    </w:p>
    <w:p w:rsidR="007D09A7" w:rsidRDefault="007D09A7" w:rsidP="007D09A7">
      <w:r>
        <w:t>AÇIKLAMALAR</w:t>
      </w:r>
    </w:p>
    <w:p w:rsidR="007D09A7" w:rsidRDefault="007D09A7" w:rsidP="007D09A7">
      <w:r/>
    </w:p>
    <w:p w:rsidR="007D09A7" w:rsidRDefault="007D09A7" w:rsidP="007D09A7">
      <w:r>
        <w:t>Yaklaşık 3 yıldır  huzurda bulunan dosyamız istinaf incelemesi için beklemektedir.  Davaya konu alacak hasebiyle çok mağdur oldum. Halihazırda alacaklı olan şahsım hak ettiği alacağımı alabilmek için yaklaşık 6-7 senedir beklemekteyim. Kazandığı alacak enflasyon karşınında anlamını yitirmiş kazandığı davanın mağduru haline gelmiştir. Ülkemizin yaşadığı yüksek enflasyon sebebiyle geçen her zaman aleyhime  işlemektedir. Her vatandaş gibi adil sürede yargılanmak istemekteyim. Bu sebeple istinaf incelemesinin bir an önce neticelenmesi amacıyla işbu talepte bulunma zorunluluğum doğmuştur.</w:t>
      </w:r>
    </w:p>
    <w:p w:rsidR="007D09A7" w:rsidRDefault="007D09A7" w:rsidP="007D09A7">
      <w:r/>
    </w:p>
    <w:p w:rsidR="007D09A7" w:rsidRDefault="007D09A7" w:rsidP="007D09A7">
      <w:r>
        <w:t>Davaya konu iş akdinin feshi tutuklanmamdan kaynaklı olmuştur. Ancak bu tutuklama haksız olup yargılama neticesinde şahsıma '' Her ne kadar sanıklar hakkında üzerlerine atılı Silahlı Terör Örgütüne Üye Olma suçunu işledikleri iddiasıyla yargılanıp cezalandırılmaları istemiyle mahkememize kamu davası açılmış ise de, yapılan yargılamam ve toplanan deliller neticesinde sanıkların savunmalarının aksine cezalandırılmalarına yeterli her türlü şüpheden uzak kesin ve inandırıcı somut delil elde edilemediğinden atılı suçtan CMK 223/2-e maddesi uyarınca ayrı ayrı BERAATLERİNE,'' denilerek beraat kararı verilmiştir.</w:t>
      </w:r>
    </w:p>
    <w:p w:rsidR="007D09A7" w:rsidRDefault="007D09A7" w:rsidP="007D09A7">
      <w:r/>
    </w:p>
    <w:p w:rsidR="007D09A7" w:rsidRDefault="007D09A7" w:rsidP="007D09A7">
      <w:r>
        <w:t>Nitekim kanun yolu yargılamasının gecikmesi durumunda; şahsımın anayasa ile korunan temel hak ve hürriyetlerinin ihlali söz konusu olacaktır. Zira ... Anayasası ve ... İnsan Hakları Sözleşmesi uyarınca, medeni hak ve yükümlülüklere ilişkin uyuşmazlıkların makul sürede karara bağlanması gerekmektedir.</w:t>
      </w:r>
    </w:p>
    <w:p w:rsidR="007D09A7" w:rsidRDefault="007D09A7" w:rsidP="007D09A7">
      <w:r/>
    </w:p>
    <w:p w:rsidR="007D09A7" w:rsidRDefault="007D09A7" w:rsidP="007D09A7">
      <w:r>
        <w:t>Anayasa Madde 36; “Herkes, meşru vasıta ve yollardan faydalanmak suretiyle yargı mercileri önünde davacı veya davalı olarak iddia ve savunma ile adil yargılanma hakkına sahiptir. Hiçbir mahkeme, görev ve yetkisi içindeki davaya bakmaktan kaçınamaz.”</w:t>
      </w:r>
    </w:p>
    <w:p w:rsidR="007D09A7" w:rsidRDefault="007D09A7" w:rsidP="007D09A7">
      <w:r/>
    </w:p>
    <w:p w:rsidR="007D09A7" w:rsidRDefault="007D09A7" w:rsidP="007D09A7">
      <w:r>
        <w:t>Anayasa Madde 141/4; “Davaların en az giderle ve mümkün olan süratle sonuçlandırılması, yargının görevidir.”</w:t>
      </w:r>
    </w:p>
    <w:p w:rsidR="007D09A7" w:rsidRDefault="007D09A7" w:rsidP="007D09A7">
      <w:r/>
    </w:p>
    <w:p w:rsidR="007D09A7" w:rsidRDefault="007D09A7" w:rsidP="007D09A7">
      <w:r>
        <w:t>SONUÇ VE İSTEM</w:t>
        <w:tab/>
        <w:t xml:space="preserve">:   Yukarıda sayılan ve resen dikkate alınacak sebeplerle; şahsımın durumu ve huzurdaki davanın konusunun niteliği itibariyle de ivedilikle sonuçlandırılması gereken yargılamalardan olduğu, yargılamanın devam ettiği süre dikkate alındığında makul sürede yargılanma hakkının ihlalinin söz konusu olacağı dikkate alınarak öne alım talebimin kabulü ile davamın istinaf incelemesinin öne alınmasını, yargılamanın öncelikle ve ivedilikle yapılmasını arz ve talep ederim. </w:t>
      </w:r>
    </w:p>
    <w:p w:rsidR="007D09A7" w:rsidRDefault="007D09A7" w:rsidP="007D09A7">
      <w:r/>
    </w:p>
    <w:p w:rsidR="00B54326" w:rsidRDefault="007D09A7" w:rsidP="007D09A7">
      <w:r>
        <w:t>Davacı</w:t>
      </w:r>
    </w:p>
    <w:sectPr w:rsidR="00B543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9A7"/>
    <w:rsid w:val="007D09A7"/>
    <w:rsid w:val="00B543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BC4E9A-A0E1-4BE9-A2DC-28F72FBCC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2202</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büşra</dc:creator>
  <cp:keywords/>
  <dc:description/>
  <cp:lastModifiedBy>büşra</cp:lastModifiedBy>
  <cp:revision>1</cp:revision>
  <dcterms:created xsi:type="dcterms:W3CDTF">2024-08-26T13:52:00Z</dcterms:created>
  <dcterms:modified xsi:type="dcterms:W3CDTF">2024-08-26T13:52:00Z</dcterms:modified>
</cp:coreProperties>
</file>